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8D5" w:rsidRPr="004555B1" w:rsidRDefault="002228D5" w:rsidP="004555B1">
      <w:pPr>
        <w:spacing w:after="240" w:line="312" w:lineRule="auto"/>
        <w:jc w:val="center"/>
        <w:rPr>
          <w:rFonts w:eastAsia="Times New Roman"/>
          <w:b/>
          <w:sz w:val="30"/>
          <w:szCs w:val="30"/>
        </w:rPr>
      </w:pPr>
      <w:bookmarkStart w:id="0" w:name="_GoBack"/>
      <w:bookmarkEnd w:id="0"/>
      <w:r w:rsidRPr="004555B1">
        <w:rPr>
          <w:rFonts w:eastAsia="Times New Roman"/>
          <w:b/>
          <w:sz w:val="30"/>
          <w:szCs w:val="30"/>
        </w:rPr>
        <w:t>QUY TRÌNH PHẪU THUẬT CẮT U MẠC TREO RUỘT</w:t>
      </w:r>
    </w:p>
    <w:p w:rsidR="002228D5" w:rsidRPr="004555B1" w:rsidRDefault="002228D5" w:rsidP="006F07BA">
      <w:pPr>
        <w:numPr>
          <w:ilvl w:val="1"/>
          <w:numId w:val="2"/>
        </w:numPr>
        <w:tabs>
          <w:tab w:val="clear" w:pos="1800"/>
        </w:tabs>
        <w:spacing w:after="0" w:line="312" w:lineRule="auto"/>
        <w:ind w:left="284" w:hanging="284"/>
        <w:jc w:val="both"/>
        <w:rPr>
          <w:rFonts w:eastAsia="Times New Roman"/>
          <w:b/>
          <w:sz w:val="24"/>
          <w:szCs w:val="24"/>
        </w:rPr>
      </w:pPr>
      <w:r w:rsidRPr="004555B1">
        <w:rPr>
          <w:rFonts w:eastAsia="Times New Roman"/>
          <w:b/>
          <w:sz w:val="24"/>
          <w:szCs w:val="24"/>
        </w:rPr>
        <w:t>ĐẠI CƯƠNG</w:t>
      </w:r>
    </w:p>
    <w:p w:rsidR="002228D5" w:rsidRPr="008139A2" w:rsidRDefault="002228D5" w:rsidP="008139A2">
      <w:pPr>
        <w:spacing w:after="0" w:line="312" w:lineRule="auto"/>
        <w:ind w:firstLine="680"/>
        <w:jc w:val="both"/>
        <w:rPr>
          <w:rFonts w:eastAsia="Times New Roman"/>
          <w:sz w:val="26"/>
          <w:szCs w:val="26"/>
        </w:rPr>
      </w:pPr>
      <w:r w:rsidRPr="008139A2">
        <w:rPr>
          <w:rFonts w:eastAsia="Times New Roman"/>
          <w:sz w:val="26"/>
          <w:szCs w:val="26"/>
        </w:rPr>
        <w:t xml:space="preserve">U mạc treo ruột là các khối u ác tính hay lành tính nằm trong mạc treo ruột non hoặc mạc treo đại tràng. Phẫu thuật cắt u mạc treo ruột có thể là bóc u (không kèm cắt đoạn ruột tương ứng) hoặc cắt hết mạc treo có khối u kèm đoạn ruột tương ứng) tùy thuộc bản chất khối u (lành tính hay ác tính) và mức độ xâm lấn của khối u vào các mạch máu của mạc treo. </w:t>
      </w:r>
    </w:p>
    <w:p w:rsidR="002228D5" w:rsidRPr="006859F4" w:rsidRDefault="002228D5" w:rsidP="006859F4">
      <w:pPr>
        <w:numPr>
          <w:ilvl w:val="1"/>
          <w:numId w:val="2"/>
        </w:numPr>
        <w:tabs>
          <w:tab w:val="clear" w:pos="1800"/>
          <w:tab w:val="num" w:pos="426"/>
        </w:tabs>
        <w:spacing w:after="0" w:line="312" w:lineRule="auto"/>
        <w:ind w:left="0" w:firstLine="0"/>
        <w:jc w:val="both"/>
        <w:rPr>
          <w:rFonts w:eastAsia="Times New Roman"/>
          <w:b/>
          <w:sz w:val="24"/>
          <w:szCs w:val="24"/>
        </w:rPr>
      </w:pPr>
      <w:r w:rsidRPr="006859F4">
        <w:rPr>
          <w:rFonts w:eastAsia="Times New Roman"/>
          <w:b/>
          <w:sz w:val="24"/>
          <w:szCs w:val="24"/>
        </w:rPr>
        <w:t>CHỈ ĐỊNH</w:t>
      </w:r>
      <w:r w:rsidR="006859F4">
        <w:rPr>
          <w:rFonts w:eastAsia="Times New Roman"/>
          <w:b/>
          <w:sz w:val="24"/>
          <w:szCs w:val="24"/>
        </w:rPr>
        <w:t xml:space="preserve">: </w:t>
      </w:r>
      <w:r w:rsidRPr="006859F4">
        <w:rPr>
          <w:rFonts w:eastAsia="Times New Roman"/>
          <w:sz w:val="26"/>
          <w:szCs w:val="26"/>
        </w:rPr>
        <w:t>U mạc treo ruột</w:t>
      </w:r>
    </w:p>
    <w:p w:rsidR="002228D5" w:rsidRPr="006859F4" w:rsidRDefault="002228D5" w:rsidP="006859F4">
      <w:pPr>
        <w:pStyle w:val="ListParagraph"/>
        <w:numPr>
          <w:ilvl w:val="1"/>
          <w:numId w:val="2"/>
        </w:numPr>
        <w:tabs>
          <w:tab w:val="clear" w:pos="1800"/>
          <w:tab w:val="num" w:pos="426"/>
        </w:tabs>
        <w:spacing w:after="0" w:line="312" w:lineRule="auto"/>
        <w:ind w:left="284" w:hanging="338"/>
        <w:jc w:val="both"/>
        <w:rPr>
          <w:rFonts w:eastAsia="Times New Roman"/>
          <w:b/>
          <w:sz w:val="24"/>
          <w:szCs w:val="24"/>
        </w:rPr>
      </w:pPr>
      <w:r w:rsidRPr="006859F4">
        <w:rPr>
          <w:rFonts w:eastAsia="Times New Roman"/>
          <w:b/>
          <w:sz w:val="24"/>
          <w:szCs w:val="24"/>
        </w:rPr>
        <w:t>CHỐNG CHỈ ĐỊNH</w:t>
      </w:r>
      <w:r w:rsidR="006859F4">
        <w:rPr>
          <w:rFonts w:eastAsia="Times New Roman"/>
          <w:b/>
          <w:sz w:val="24"/>
          <w:szCs w:val="24"/>
        </w:rPr>
        <w:t xml:space="preserve">: </w:t>
      </w:r>
      <w:r w:rsidRPr="006859F4">
        <w:rPr>
          <w:rFonts w:eastAsia="Times New Roman"/>
          <w:sz w:val="26"/>
          <w:szCs w:val="26"/>
        </w:rPr>
        <w:t>U mạc treo thâm nhiễm bó mạch mạc treo tràng trên</w:t>
      </w:r>
    </w:p>
    <w:p w:rsidR="002228D5" w:rsidRPr="006859F4" w:rsidRDefault="002228D5" w:rsidP="004555B1">
      <w:pPr>
        <w:numPr>
          <w:ilvl w:val="1"/>
          <w:numId w:val="2"/>
        </w:numPr>
        <w:tabs>
          <w:tab w:val="clear" w:pos="1800"/>
          <w:tab w:val="num" w:pos="360"/>
        </w:tabs>
        <w:spacing w:after="0" w:line="312" w:lineRule="auto"/>
        <w:ind w:left="1701" w:hanging="1800"/>
        <w:jc w:val="both"/>
        <w:rPr>
          <w:rFonts w:eastAsia="Times New Roman"/>
          <w:b/>
          <w:sz w:val="24"/>
          <w:szCs w:val="24"/>
        </w:rPr>
      </w:pPr>
      <w:r w:rsidRPr="006859F4">
        <w:rPr>
          <w:rFonts w:eastAsia="Times New Roman"/>
          <w:b/>
          <w:sz w:val="24"/>
          <w:szCs w:val="24"/>
        </w:rPr>
        <w:t xml:space="preserve">CHUẨN BỊ </w:t>
      </w:r>
    </w:p>
    <w:p w:rsidR="002228D5" w:rsidRPr="00913143" w:rsidRDefault="006859F4" w:rsidP="004555B1">
      <w:pPr>
        <w:pStyle w:val="ListParagraph"/>
        <w:numPr>
          <w:ilvl w:val="2"/>
          <w:numId w:val="2"/>
        </w:numPr>
        <w:tabs>
          <w:tab w:val="clear" w:pos="2160"/>
          <w:tab w:val="num" w:pos="284"/>
        </w:tabs>
        <w:spacing w:after="0" w:line="312" w:lineRule="auto"/>
        <w:ind w:left="284" w:hanging="284"/>
        <w:jc w:val="both"/>
        <w:rPr>
          <w:rFonts w:eastAsia="Times New Roman"/>
          <w:b/>
          <w:sz w:val="26"/>
          <w:szCs w:val="26"/>
          <w:lang w:val="pt-BR"/>
        </w:rPr>
      </w:pPr>
      <w:r w:rsidRPr="002363EF">
        <w:rPr>
          <w:rFonts w:eastAsia="Times New Roman"/>
          <w:b/>
          <w:sz w:val="26"/>
          <w:szCs w:val="26"/>
          <w:lang w:val="pt-BR"/>
        </w:rPr>
        <w:t>Người thực hiện</w:t>
      </w:r>
      <w:r w:rsidR="00913143">
        <w:rPr>
          <w:rFonts w:eastAsia="Times New Roman"/>
          <w:b/>
          <w:sz w:val="26"/>
          <w:szCs w:val="26"/>
          <w:lang w:val="pt-BR"/>
        </w:rPr>
        <w:t xml:space="preserve">: </w:t>
      </w:r>
      <w:r w:rsidR="002228D5" w:rsidRPr="00913143">
        <w:rPr>
          <w:rFonts w:eastAsia="Times New Roman"/>
          <w:sz w:val="26"/>
          <w:szCs w:val="26"/>
          <w:lang w:val="pt-BR"/>
        </w:rPr>
        <w:t>Kíp phẫu thuật viên tiêu hóa và kíp bác sỹ gây mê hồi sức, kỹ thuật viên có kinh nghiệm.</w:t>
      </w:r>
    </w:p>
    <w:p w:rsidR="002228D5" w:rsidRPr="002363EF" w:rsidRDefault="002228D5" w:rsidP="004555B1">
      <w:pPr>
        <w:spacing w:after="0" w:line="312" w:lineRule="auto"/>
        <w:jc w:val="both"/>
        <w:rPr>
          <w:rFonts w:eastAsia="Times New Roman"/>
          <w:b/>
          <w:sz w:val="26"/>
          <w:szCs w:val="26"/>
          <w:lang w:val="pt-BR"/>
        </w:rPr>
      </w:pPr>
      <w:r w:rsidRPr="002363EF">
        <w:rPr>
          <w:rFonts w:eastAsia="Times New Roman"/>
          <w:b/>
          <w:sz w:val="26"/>
          <w:szCs w:val="26"/>
          <w:lang w:val="pt-BR"/>
        </w:rPr>
        <w:t xml:space="preserve">2. </w:t>
      </w:r>
      <w:r w:rsidR="006859F4" w:rsidRPr="002363EF">
        <w:rPr>
          <w:rFonts w:eastAsia="Times New Roman"/>
          <w:b/>
          <w:sz w:val="26"/>
          <w:szCs w:val="26"/>
          <w:lang w:val="pt-BR"/>
        </w:rPr>
        <w:t>Người bệnh</w:t>
      </w:r>
    </w:p>
    <w:p w:rsidR="006859F4" w:rsidRPr="00913143" w:rsidRDefault="006859F4" w:rsidP="002624F5">
      <w:pPr>
        <w:pStyle w:val="ListParagraph"/>
        <w:numPr>
          <w:ilvl w:val="0"/>
          <w:numId w:val="6"/>
        </w:numPr>
        <w:spacing w:after="0" w:line="312" w:lineRule="auto"/>
        <w:ind w:left="568" w:hanging="284"/>
        <w:jc w:val="both"/>
        <w:rPr>
          <w:rFonts w:eastAsia="Times New Roman"/>
          <w:sz w:val="26"/>
          <w:szCs w:val="26"/>
          <w:lang w:val="pt-BR"/>
        </w:rPr>
      </w:pPr>
      <w:r w:rsidRPr="00913143">
        <w:rPr>
          <w:rFonts w:eastAsia="Times New Roman"/>
          <w:sz w:val="26"/>
          <w:szCs w:val="26"/>
          <w:lang w:val="pt-BR"/>
        </w:rPr>
        <w:t>Các xét nghiệm cơ bản chẩn đoán.</w:t>
      </w:r>
    </w:p>
    <w:p w:rsidR="006859F4" w:rsidRPr="00913143" w:rsidRDefault="006859F4" w:rsidP="002624F5">
      <w:pPr>
        <w:pStyle w:val="ListParagraph"/>
        <w:numPr>
          <w:ilvl w:val="0"/>
          <w:numId w:val="6"/>
        </w:numPr>
        <w:spacing w:after="0" w:line="312" w:lineRule="auto"/>
        <w:ind w:left="568" w:hanging="284"/>
        <w:jc w:val="both"/>
        <w:rPr>
          <w:rFonts w:eastAsia="Times New Roman"/>
          <w:sz w:val="26"/>
          <w:szCs w:val="26"/>
        </w:rPr>
      </w:pPr>
      <w:r w:rsidRPr="00913143">
        <w:rPr>
          <w:rFonts w:eastAsia="Times New Roman"/>
          <w:sz w:val="26"/>
          <w:szCs w:val="26"/>
          <w:lang w:val="pt-BR"/>
        </w:rPr>
        <w:t>Siêu âm bụng hoặc CT bụng trong những trường hợp khó</w:t>
      </w:r>
    </w:p>
    <w:p w:rsidR="002228D5" w:rsidRPr="002363EF" w:rsidRDefault="002228D5" w:rsidP="006859F4">
      <w:pPr>
        <w:spacing w:after="0" w:line="312" w:lineRule="auto"/>
        <w:jc w:val="both"/>
        <w:rPr>
          <w:rFonts w:eastAsia="Times New Roman"/>
          <w:sz w:val="26"/>
          <w:szCs w:val="26"/>
        </w:rPr>
      </w:pPr>
      <w:r w:rsidRPr="002363EF">
        <w:rPr>
          <w:rFonts w:eastAsia="Times New Roman"/>
          <w:b/>
          <w:sz w:val="26"/>
          <w:szCs w:val="26"/>
        </w:rPr>
        <w:t xml:space="preserve">3. </w:t>
      </w:r>
      <w:r w:rsidR="006859F4" w:rsidRPr="002363EF">
        <w:rPr>
          <w:rFonts w:eastAsia="Times New Roman"/>
          <w:b/>
          <w:sz w:val="26"/>
          <w:szCs w:val="26"/>
        </w:rPr>
        <w:t>Phương tiện</w:t>
      </w:r>
      <w:r w:rsidR="00E13E81">
        <w:rPr>
          <w:rFonts w:eastAsia="Times New Roman"/>
          <w:b/>
          <w:sz w:val="26"/>
          <w:szCs w:val="26"/>
        </w:rPr>
        <w:t>:</w:t>
      </w:r>
      <w:r w:rsidR="00913143" w:rsidRPr="00913143">
        <w:rPr>
          <w:rFonts w:eastAsia="Times New Roman"/>
          <w:sz w:val="26"/>
          <w:szCs w:val="26"/>
        </w:rPr>
        <w:t xml:space="preserve"> </w:t>
      </w:r>
      <w:r w:rsidR="00913143" w:rsidRPr="002363EF">
        <w:rPr>
          <w:rFonts w:eastAsia="Times New Roman"/>
          <w:sz w:val="26"/>
          <w:szCs w:val="26"/>
        </w:rPr>
        <w:t>Bộ dụng cụ mổ</w:t>
      </w:r>
      <w:r w:rsidR="005509A2">
        <w:rPr>
          <w:rFonts w:eastAsia="Times New Roman"/>
          <w:sz w:val="26"/>
          <w:szCs w:val="26"/>
        </w:rPr>
        <w:t xml:space="preserve"> mở đại phẫu tiêu hóa, chỉ khâu</w:t>
      </w:r>
      <w:r w:rsidR="00913143" w:rsidRPr="002363EF">
        <w:rPr>
          <w:rFonts w:eastAsia="Times New Roman"/>
          <w:sz w:val="26"/>
          <w:szCs w:val="26"/>
        </w:rPr>
        <w:t>…</w:t>
      </w:r>
    </w:p>
    <w:p w:rsidR="002228D5" w:rsidRPr="002363EF" w:rsidRDefault="002228D5" w:rsidP="004555B1">
      <w:pPr>
        <w:spacing w:after="0" w:line="312" w:lineRule="auto"/>
        <w:jc w:val="both"/>
        <w:rPr>
          <w:rFonts w:eastAsia="Times New Roman"/>
          <w:sz w:val="26"/>
          <w:szCs w:val="26"/>
          <w:lang w:val="pt-BR"/>
        </w:rPr>
      </w:pPr>
      <w:r w:rsidRPr="002363EF">
        <w:rPr>
          <w:rFonts w:eastAsia="Times New Roman"/>
          <w:b/>
          <w:sz w:val="26"/>
          <w:szCs w:val="26"/>
          <w:lang w:val="pt-BR"/>
        </w:rPr>
        <w:t xml:space="preserve">4. Thời gian phẫu thuật dự kiến: </w:t>
      </w:r>
      <w:r w:rsidRPr="002363EF">
        <w:rPr>
          <w:rFonts w:eastAsia="Times New Roman"/>
          <w:sz w:val="26"/>
          <w:szCs w:val="26"/>
          <w:lang w:val="pt-BR"/>
        </w:rPr>
        <w:t xml:space="preserve"> 90 phút</w:t>
      </w:r>
    </w:p>
    <w:p w:rsidR="002228D5" w:rsidRPr="005509A2" w:rsidRDefault="002228D5" w:rsidP="004555B1">
      <w:pPr>
        <w:spacing w:after="0" w:line="312" w:lineRule="auto"/>
        <w:jc w:val="both"/>
        <w:rPr>
          <w:rFonts w:eastAsia="Times New Roman"/>
          <w:b/>
          <w:sz w:val="24"/>
          <w:szCs w:val="24"/>
          <w:lang w:val="pt-BR"/>
        </w:rPr>
      </w:pPr>
      <w:r w:rsidRPr="005509A2">
        <w:rPr>
          <w:rFonts w:eastAsia="Times New Roman"/>
          <w:b/>
          <w:sz w:val="24"/>
          <w:szCs w:val="24"/>
          <w:lang w:val="pt-BR"/>
        </w:rPr>
        <w:t>V. CÁC BƯỚC TIẾN HÀNH</w:t>
      </w:r>
    </w:p>
    <w:p w:rsidR="002228D5" w:rsidRPr="005509A2" w:rsidRDefault="002228D5" w:rsidP="009D1B0E">
      <w:pPr>
        <w:spacing w:after="0" w:line="312" w:lineRule="auto"/>
        <w:jc w:val="both"/>
        <w:rPr>
          <w:rFonts w:eastAsia="Times New Roman"/>
          <w:sz w:val="26"/>
          <w:szCs w:val="26"/>
          <w:lang w:val="pt-BR"/>
        </w:rPr>
      </w:pPr>
      <w:r w:rsidRPr="009D1B0E">
        <w:rPr>
          <w:rFonts w:eastAsia="Times New Roman"/>
          <w:b/>
          <w:sz w:val="26"/>
          <w:szCs w:val="26"/>
          <w:lang w:val="pt-BR"/>
        </w:rPr>
        <w:t>1.</w:t>
      </w:r>
      <w:r w:rsidRPr="005509A2">
        <w:rPr>
          <w:rFonts w:eastAsia="Times New Roman"/>
          <w:b/>
          <w:sz w:val="26"/>
          <w:szCs w:val="26"/>
          <w:lang w:val="pt-BR"/>
        </w:rPr>
        <w:t xml:space="preserve">  Tư thế</w:t>
      </w:r>
      <w:r w:rsidRPr="005509A2">
        <w:rPr>
          <w:rFonts w:eastAsia="Times New Roman"/>
          <w:sz w:val="26"/>
          <w:szCs w:val="26"/>
          <w:lang w:val="pt-BR"/>
        </w:rPr>
        <w:t>: nằm ngửa, đặt sonde bàng quang.</w:t>
      </w:r>
      <w:r w:rsidR="009D1B0E" w:rsidRPr="009D1B0E">
        <w:rPr>
          <w:rFonts w:eastAsia="Times New Roman"/>
          <w:b/>
          <w:sz w:val="26"/>
          <w:szCs w:val="26"/>
          <w:lang w:val="pt-BR"/>
        </w:rPr>
        <w:t xml:space="preserve"> </w:t>
      </w:r>
      <w:r w:rsidR="009D1B0E" w:rsidRPr="009D1B0E">
        <w:rPr>
          <w:rFonts w:eastAsia="Times New Roman"/>
          <w:sz w:val="26"/>
          <w:szCs w:val="26"/>
          <w:lang w:val="pt-BR"/>
        </w:rPr>
        <w:t>Phẫu thuật viên</w:t>
      </w:r>
      <w:r w:rsidR="009D1B0E" w:rsidRPr="005509A2">
        <w:rPr>
          <w:rFonts w:eastAsia="Times New Roman"/>
          <w:b/>
          <w:sz w:val="26"/>
          <w:szCs w:val="26"/>
          <w:lang w:val="pt-BR"/>
        </w:rPr>
        <w:t xml:space="preserve"> </w:t>
      </w:r>
      <w:r w:rsidR="009D1B0E" w:rsidRPr="005509A2">
        <w:rPr>
          <w:rFonts w:eastAsia="Times New Roman"/>
          <w:sz w:val="26"/>
          <w:szCs w:val="26"/>
          <w:lang w:val="pt-BR"/>
        </w:rPr>
        <w:t>đứng bên phải người bệnh, hai người phụ đứng bên đối diện</w:t>
      </w:r>
      <w:r w:rsidR="009D1B0E">
        <w:rPr>
          <w:rFonts w:eastAsia="Times New Roman"/>
          <w:sz w:val="26"/>
          <w:szCs w:val="26"/>
          <w:lang w:val="pt-BR"/>
        </w:rPr>
        <w:t>.</w:t>
      </w:r>
    </w:p>
    <w:p w:rsidR="002228D5" w:rsidRPr="009D1B0E" w:rsidRDefault="002228D5" w:rsidP="009D1B0E">
      <w:pPr>
        <w:pStyle w:val="ListParagraph"/>
        <w:numPr>
          <w:ilvl w:val="2"/>
          <w:numId w:val="2"/>
        </w:numPr>
        <w:tabs>
          <w:tab w:val="clear" w:pos="2160"/>
        </w:tabs>
        <w:spacing w:after="0" w:line="312" w:lineRule="auto"/>
        <w:ind w:left="284" w:hanging="284"/>
        <w:jc w:val="both"/>
        <w:rPr>
          <w:rFonts w:eastAsia="Times New Roman"/>
          <w:sz w:val="26"/>
          <w:szCs w:val="26"/>
          <w:lang w:val="pt-BR"/>
        </w:rPr>
      </w:pPr>
      <w:r w:rsidRPr="009D1B0E">
        <w:rPr>
          <w:rFonts w:eastAsia="Times New Roman"/>
          <w:b/>
          <w:sz w:val="26"/>
          <w:szCs w:val="26"/>
          <w:lang w:val="pt-BR"/>
        </w:rPr>
        <w:t>Vô cảm</w:t>
      </w:r>
      <w:r w:rsidRPr="009D1B0E">
        <w:rPr>
          <w:rFonts w:eastAsia="Times New Roman"/>
          <w:sz w:val="26"/>
          <w:szCs w:val="26"/>
          <w:lang w:val="pt-BR"/>
        </w:rPr>
        <w:t>: gây mê nội khí quản.</w:t>
      </w:r>
    </w:p>
    <w:p w:rsidR="002228D5" w:rsidRPr="009D1B0E" w:rsidRDefault="002228D5" w:rsidP="009D1B0E">
      <w:pPr>
        <w:pStyle w:val="ListParagraph"/>
        <w:numPr>
          <w:ilvl w:val="2"/>
          <w:numId w:val="2"/>
        </w:numPr>
        <w:tabs>
          <w:tab w:val="clear" w:pos="2160"/>
        </w:tabs>
        <w:spacing w:after="0" w:line="312" w:lineRule="auto"/>
        <w:ind w:left="284" w:hanging="284"/>
        <w:jc w:val="both"/>
        <w:rPr>
          <w:rFonts w:eastAsia="Times New Roman"/>
          <w:sz w:val="26"/>
          <w:szCs w:val="26"/>
        </w:rPr>
      </w:pPr>
      <w:r w:rsidRPr="009D1B0E">
        <w:rPr>
          <w:rFonts w:eastAsia="Times New Roman"/>
          <w:b/>
          <w:sz w:val="26"/>
          <w:szCs w:val="26"/>
        </w:rPr>
        <w:t>Kĩ thuật</w:t>
      </w:r>
    </w:p>
    <w:p w:rsidR="002228D5" w:rsidRPr="009D1B0E" w:rsidRDefault="002228D5" w:rsidP="009D1B0E">
      <w:pPr>
        <w:pStyle w:val="ListParagraph"/>
        <w:numPr>
          <w:ilvl w:val="0"/>
          <w:numId w:val="6"/>
        </w:numPr>
        <w:spacing w:after="0" w:line="312" w:lineRule="auto"/>
        <w:ind w:left="568" w:hanging="284"/>
        <w:jc w:val="both"/>
        <w:rPr>
          <w:rFonts w:eastAsia="Times New Roman"/>
          <w:sz w:val="26"/>
          <w:szCs w:val="26"/>
          <w:lang w:val="pt-BR"/>
        </w:rPr>
      </w:pPr>
      <w:r w:rsidRPr="009D1B0E">
        <w:rPr>
          <w:rFonts w:eastAsia="Times New Roman"/>
          <w:sz w:val="26"/>
          <w:szCs w:val="26"/>
          <w:lang w:val="pt-BR"/>
        </w:rPr>
        <w:t>Thì 1: mở bụng đường trắng giữa trên dưới rốn, đánh giá tổn thương mạc treo ruột non (kích thước, vị trí u, mức độ xâm lấn mạch mạc treo…). Sinh thiết tức thì u mạc treo để xác định bản chất lành tính hay ác tính</w:t>
      </w:r>
      <w:r w:rsidR="0030466E">
        <w:rPr>
          <w:rFonts w:eastAsia="Times New Roman"/>
          <w:sz w:val="26"/>
          <w:szCs w:val="26"/>
          <w:lang w:val="pt-BR"/>
        </w:rPr>
        <w:t>.</w:t>
      </w:r>
    </w:p>
    <w:p w:rsidR="002228D5" w:rsidRPr="009D1B0E" w:rsidRDefault="002228D5" w:rsidP="009D1B0E">
      <w:pPr>
        <w:pStyle w:val="ListParagraph"/>
        <w:numPr>
          <w:ilvl w:val="0"/>
          <w:numId w:val="6"/>
        </w:numPr>
        <w:spacing w:after="0" w:line="312" w:lineRule="auto"/>
        <w:ind w:left="568" w:hanging="284"/>
        <w:jc w:val="both"/>
        <w:rPr>
          <w:rFonts w:eastAsia="Times New Roman"/>
          <w:sz w:val="26"/>
          <w:szCs w:val="26"/>
          <w:lang w:val="pt-BR"/>
        </w:rPr>
      </w:pPr>
      <w:r w:rsidRPr="009D1B0E">
        <w:rPr>
          <w:rFonts w:eastAsia="Times New Roman"/>
          <w:sz w:val="26"/>
          <w:szCs w:val="26"/>
          <w:lang w:val="pt-BR"/>
        </w:rPr>
        <w:t xml:space="preserve">Thì 2: Với khối u lành tính, chưa xâm lấn mạch máu mạc treo thì phẫu tích bóc toàn bộ khối u, bảo tồn mạc treo ruột non và đoạn ruột tương ứng. Với khối u ác tính hoặc </w:t>
      </w:r>
      <w:r w:rsidR="00CB7003" w:rsidRPr="009D1B0E">
        <w:rPr>
          <w:rFonts w:eastAsia="Times New Roman"/>
          <w:sz w:val="26"/>
          <w:szCs w:val="26"/>
          <w:lang w:val="pt-BR"/>
        </w:rPr>
        <w:t xml:space="preserve">u thâm nhiễm mạch máu ruột non thì </w:t>
      </w:r>
      <w:r w:rsidRPr="009D1B0E">
        <w:rPr>
          <w:rFonts w:eastAsia="Times New Roman"/>
          <w:sz w:val="26"/>
          <w:szCs w:val="26"/>
          <w:lang w:val="pt-BR"/>
        </w:rPr>
        <w:t xml:space="preserve">cắt </w:t>
      </w:r>
      <w:r w:rsidR="00CB7003" w:rsidRPr="009D1B0E">
        <w:rPr>
          <w:rFonts w:eastAsia="Times New Roman"/>
          <w:sz w:val="26"/>
          <w:szCs w:val="26"/>
          <w:lang w:val="pt-BR"/>
        </w:rPr>
        <w:t xml:space="preserve">mạc treo lấy hết khối u và cắt </w:t>
      </w:r>
      <w:r w:rsidRPr="009D1B0E">
        <w:rPr>
          <w:rFonts w:eastAsia="Times New Roman"/>
          <w:sz w:val="26"/>
          <w:szCs w:val="26"/>
          <w:lang w:val="pt-BR"/>
        </w:rPr>
        <w:t xml:space="preserve">đoạn ruột non tương ứng, phục hồi lưu thông tiêu hoá bằng miệng nối ruột – ruột tận – tận hoặc bên – bên, khâu 1 lớp hoặc 2 lớp, mũi rời hoặc khâu vắt tùy theo thói quen của phẫu thuật viên. </w:t>
      </w:r>
    </w:p>
    <w:p w:rsidR="002228D5" w:rsidRPr="009D1B0E" w:rsidRDefault="00CB7003" w:rsidP="009D1B0E">
      <w:pPr>
        <w:pStyle w:val="ListParagraph"/>
        <w:numPr>
          <w:ilvl w:val="0"/>
          <w:numId w:val="6"/>
        </w:numPr>
        <w:spacing w:after="0" w:line="312" w:lineRule="auto"/>
        <w:ind w:left="568" w:hanging="284"/>
        <w:jc w:val="both"/>
        <w:rPr>
          <w:rFonts w:eastAsia="Times New Roman"/>
          <w:sz w:val="26"/>
          <w:szCs w:val="26"/>
          <w:lang w:val="pt-BR"/>
        </w:rPr>
      </w:pPr>
      <w:r w:rsidRPr="009D1B0E">
        <w:rPr>
          <w:rFonts w:eastAsia="Times New Roman"/>
          <w:sz w:val="26"/>
          <w:szCs w:val="26"/>
          <w:lang w:val="pt-BR"/>
        </w:rPr>
        <w:t>Thì 3</w:t>
      </w:r>
      <w:r w:rsidR="002228D5" w:rsidRPr="009D1B0E">
        <w:rPr>
          <w:rFonts w:eastAsia="Times New Roman"/>
          <w:sz w:val="26"/>
          <w:szCs w:val="26"/>
          <w:lang w:val="pt-BR"/>
        </w:rPr>
        <w:t>: Kiểm tra cầm máu, lau bụng, đặt dẫn lưu nếu cần thiết, đóng bụng theo lớp giải phẫu.</w:t>
      </w:r>
    </w:p>
    <w:p w:rsidR="002228D5" w:rsidRPr="0030466E" w:rsidRDefault="002228D5" w:rsidP="004555B1">
      <w:pPr>
        <w:spacing w:after="0" w:line="312" w:lineRule="auto"/>
        <w:jc w:val="both"/>
        <w:rPr>
          <w:rFonts w:eastAsia="Times New Roman"/>
          <w:b/>
          <w:sz w:val="24"/>
          <w:szCs w:val="24"/>
          <w:lang w:val="pt-BR"/>
        </w:rPr>
      </w:pPr>
      <w:r w:rsidRPr="0030466E">
        <w:rPr>
          <w:rFonts w:eastAsia="Times New Roman"/>
          <w:b/>
          <w:sz w:val="24"/>
          <w:szCs w:val="24"/>
          <w:lang w:val="pt-BR"/>
        </w:rPr>
        <w:t xml:space="preserve">VI. THEO DÕI </w:t>
      </w:r>
      <w:r w:rsidR="0030466E" w:rsidRPr="0030466E">
        <w:rPr>
          <w:rFonts w:eastAsia="Times New Roman"/>
          <w:b/>
          <w:sz w:val="24"/>
          <w:szCs w:val="24"/>
          <w:lang w:val="pt-BR"/>
        </w:rPr>
        <w:t>VÀ NGUYÊN TẮC XỬ LÝ TAI BIẾN</w:t>
      </w:r>
    </w:p>
    <w:p w:rsidR="0030466E" w:rsidRDefault="0030466E" w:rsidP="003F0696">
      <w:pPr>
        <w:pStyle w:val="ListParagraph"/>
        <w:numPr>
          <w:ilvl w:val="0"/>
          <w:numId w:val="7"/>
        </w:numPr>
        <w:spacing w:after="0" w:line="312" w:lineRule="auto"/>
        <w:ind w:left="284" w:hanging="284"/>
        <w:jc w:val="both"/>
        <w:rPr>
          <w:rFonts w:eastAsia="Times New Roman"/>
          <w:sz w:val="26"/>
          <w:szCs w:val="26"/>
          <w:lang w:val="pt-BR"/>
        </w:rPr>
      </w:pPr>
      <w:r w:rsidRPr="003F0696">
        <w:rPr>
          <w:rFonts w:eastAsia="Times New Roman"/>
          <w:b/>
          <w:sz w:val="26"/>
          <w:szCs w:val="26"/>
          <w:lang w:val="pt-BR"/>
        </w:rPr>
        <w:t>Theo dõi:</w:t>
      </w:r>
      <w:r w:rsidRPr="003F0696">
        <w:rPr>
          <w:rFonts w:eastAsia="Times New Roman"/>
          <w:sz w:val="26"/>
          <w:szCs w:val="26"/>
          <w:lang w:val="pt-BR"/>
        </w:rPr>
        <w:t xml:space="preserve"> Theo dõi như mọi trường hợp phẫu thuật đường tiêu hóa nói chung.</w:t>
      </w:r>
    </w:p>
    <w:p w:rsidR="003F0696" w:rsidRPr="003F0696" w:rsidRDefault="003F0696" w:rsidP="003F0696">
      <w:pPr>
        <w:pStyle w:val="ListParagraph"/>
        <w:spacing w:after="0" w:line="312" w:lineRule="auto"/>
        <w:ind w:left="284"/>
        <w:jc w:val="both"/>
        <w:rPr>
          <w:rFonts w:eastAsia="Times New Roman"/>
          <w:sz w:val="26"/>
          <w:szCs w:val="26"/>
          <w:lang w:val="pt-BR"/>
        </w:rPr>
      </w:pPr>
    </w:p>
    <w:p w:rsidR="002228D5" w:rsidRPr="003F0696" w:rsidRDefault="0030466E" w:rsidP="003F0696">
      <w:pPr>
        <w:pStyle w:val="ListParagraph"/>
        <w:numPr>
          <w:ilvl w:val="0"/>
          <w:numId w:val="7"/>
        </w:numPr>
        <w:spacing w:after="0" w:line="312" w:lineRule="auto"/>
        <w:ind w:left="284" w:hanging="284"/>
        <w:jc w:val="both"/>
        <w:rPr>
          <w:rFonts w:eastAsia="Times New Roman"/>
          <w:b/>
          <w:sz w:val="26"/>
          <w:szCs w:val="26"/>
          <w:lang w:val="pt-BR"/>
        </w:rPr>
      </w:pPr>
      <w:r w:rsidRPr="003F0696">
        <w:rPr>
          <w:rFonts w:eastAsia="Times New Roman"/>
          <w:b/>
          <w:sz w:val="26"/>
          <w:szCs w:val="26"/>
        </w:rPr>
        <w:lastRenderedPageBreak/>
        <w:t xml:space="preserve">Tai biến và xử lý </w:t>
      </w:r>
    </w:p>
    <w:p w:rsidR="002228D5" w:rsidRPr="00B566ED" w:rsidRDefault="002228D5" w:rsidP="00630268">
      <w:pPr>
        <w:pStyle w:val="ListParagraph"/>
        <w:numPr>
          <w:ilvl w:val="0"/>
          <w:numId w:val="6"/>
        </w:numPr>
        <w:spacing w:after="0" w:line="312" w:lineRule="auto"/>
        <w:ind w:left="568" w:hanging="284"/>
        <w:jc w:val="both"/>
        <w:rPr>
          <w:rFonts w:eastAsia="Times New Roman"/>
          <w:spacing w:val="-6"/>
          <w:sz w:val="26"/>
          <w:szCs w:val="26"/>
          <w:lang w:val="pt-BR"/>
        </w:rPr>
      </w:pPr>
      <w:r w:rsidRPr="00B566ED">
        <w:rPr>
          <w:rFonts w:eastAsia="Times New Roman"/>
          <w:spacing w:val="-6"/>
          <w:sz w:val="26"/>
          <w:szCs w:val="26"/>
          <w:lang w:val="pt-BR"/>
        </w:rPr>
        <w:t xml:space="preserve">Chảy máu: chảy máu trong ổ bụng, cần theo dõi sát, cần thiết phải phẫu thuật lại ngay. </w:t>
      </w:r>
    </w:p>
    <w:p w:rsidR="002228D5" w:rsidRPr="003F0696" w:rsidRDefault="002228D5" w:rsidP="00630268">
      <w:pPr>
        <w:pStyle w:val="ListParagraph"/>
        <w:numPr>
          <w:ilvl w:val="0"/>
          <w:numId w:val="6"/>
        </w:numPr>
        <w:spacing w:after="0" w:line="312" w:lineRule="auto"/>
        <w:ind w:left="568" w:hanging="284"/>
        <w:jc w:val="both"/>
        <w:rPr>
          <w:rFonts w:eastAsia="Times New Roman"/>
          <w:sz w:val="26"/>
          <w:szCs w:val="26"/>
          <w:lang w:val="pt-BR"/>
        </w:rPr>
      </w:pPr>
      <w:r w:rsidRPr="00630268">
        <w:rPr>
          <w:rFonts w:eastAsia="Times New Roman"/>
          <w:sz w:val="26"/>
          <w:szCs w:val="26"/>
          <w:lang w:val="pt-BR"/>
        </w:rPr>
        <w:t xml:space="preserve">Tắc ruột sau mổ: kiểm tra xem do dãn ruột cơ năng hay tắc ruột cơ học. </w:t>
      </w:r>
      <w:r w:rsidRPr="003F0696">
        <w:rPr>
          <w:rFonts w:eastAsia="Times New Roman"/>
          <w:sz w:val="26"/>
          <w:szCs w:val="26"/>
          <w:lang w:val="pt-BR"/>
        </w:rPr>
        <w:t>Nếu do nguyên nhân cơ học phải mổ kiểm tra và xử lý nguyên nhân.</w:t>
      </w:r>
    </w:p>
    <w:p w:rsidR="002228D5" w:rsidRPr="003F0696" w:rsidRDefault="002228D5" w:rsidP="00630268">
      <w:pPr>
        <w:pStyle w:val="ListParagraph"/>
        <w:numPr>
          <w:ilvl w:val="0"/>
          <w:numId w:val="6"/>
        </w:numPr>
        <w:spacing w:after="0" w:line="312" w:lineRule="auto"/>
        <w:ind w:left="568" w:hanging="284"/>
        <w:jc w:val="both"/>
        <w:rPr>
          <w:rFonts w:eastAsia="Times New Roman"/>
          <w:sz w:val="26"/>
          <w:szCs w:val="26"/>
          <w:lang w:val="pt-BR"/>
        </w:rPr>
      </w:pPr>
      <w:r w:rsidRPr="003F0696">
        <w:rPr>
          <w:rFonts w:eastAsia="Times New Roman"/>
          <w:sz w:val="26"/>
          <w:szCs w:val="26"/>
          <w:lang w:val="pt-BR"/>
        </w:rPr>
        <w:t>Áp xe hoặc viêm phúc mạc do rò, bục miệng nối: điều trị nội hoặc phẫu thuật lại tùy thuộc mức độ của biến chứng.</w:t>
      </w:r>
    </w:p>
    <w:p w:rsidR="002228D5" w:rsidRPr="00630268" w:rsidRDefault="002228D5" w:rsidP="00D657A2">
      <w:pPr>
        <w:pStyle w:val="ListParagraph"/>
        <w:spacing w:after="0" w:line="312" w:lineRule="auto"/>
        <w:ind w:left="568"/>
        <w:jc w:val="both"/>
        <w:rPr>
          <w:rFonts w:eastAsia="Times New Roman"/>
          <w:sz w:val="26"/>
          <w:szCs w:val="26"/>
          <w:lang w:val="pt-BR"/>
        </w:rPr>
      </w:pPr>
    </w:p>
    <w:p w:rsidR="002228D5" w:rsidRPr="004555B1" w:rsidRDefault="002228D5" w:rsidP="004555B1">
      <w:pPr>
        <w:spacing w:after="0" w:line="312" w:lineRule="auto"/>
        <w:rPr>
          <w:lang w:val="pt-BR"/>
        </w:rPr>
      </w:pPr>
    </w:p>
    <w:p w:rsidR="002228D5" w:rsidRPr="004555B1" w:rsidRDefault="002228D5" w:rsidP="004555B1">
      <w:pPr>
        <w:spacing w:after="0" w:line="312" w:lineRule="auto"/>
        <w:rPr>
          <w:lang w:val="pt-BR"/>
        </w:rPr>
      </w:pPr>
    </w:p>
    <w:p w:rsidR="002228D5" w:rsidRPr="004555B1" w:rsidRDefault="002228D5" w:rsidP="004555B1">
      <w:pPr>
        <w:spacing w:after="0" w:line="312" w:lineRule="auto"/>
        <w:rPr>
          <w:lang w:val="pt-BR"/>
        </w:rPr>
      </w:pPr>
    </w:p>
    <w:p w:rsidR="00254664" w:rsidRPr="004555B1" w:rsidRDefault="00254664" w:rsidP="004555B1">
      <w:pPr>
        <w:spacing w:after="0" w:line="312" w:lineRule="auto"/>
        <w:rPr>
          <w:lang w:val="pt-BR"/>
        </w:rPr>
      </w:pPr>
    </w:p>
    <w:sectPr w:rsidR="00254664" w:rsidRPr="004555B1" w:rsidSect="004555B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E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libri Light">
    <w:altName w:val="Calibri"/>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1F3F"/>
    <w:multiLevelType w:val="hybridMultilevel"/>
    <w:tmpl w:val="3C32B042"/>
    <w:lvl w:ilvl="0" w:tplc="8FA2C092">
      <w:start w:val="3"/>
      <w:numFmt w:val="bullet"/>
      <w:lvlText w:val="-"/>
      <w:lvlJc w:val="left"/>
      <w:pPr>
        <w:tabs>
          <w:tab w:val="num" w:pos="720"/>
        </w:tabs>
        <w:ind w:left="720" w:hanging="360"/>
      </w:pPr>
      <w:rPr>
        <w:rFonts w:ascii=".VnTime" w:eastAsia="Times New Roman" w:hAnsi=".VnTime" w:cs="Times New Roman" w:hint="default"/>
      </w:rPr>
    </w:lvl>
    <w:lvl w:ilvl="1" w:tplc="D3FC132E">
      <w:start w:val="1"/>
      <w:numFmt w:val="upperRoman"/>
      <w:lvlText w:val="%2."/>
      <w:lvlJc w:val="left"/>
      <w:pPr>
        <w:tabs>
          <w:tab w:val="num" w:pos="1800"/>
        </w:tabs>
        <w:ind w:left="1800" w:hanging="720"/>
      </w:pPr>
      <w:rPr>
        <w:rFonts w:ascii=".VnTimeH" w:hAnsi=".VnTimeH" w:hint="default"/>
      </w:rPr>
    </w:lvl>
    <w:lvl w:ilvl="2" w:tplc="84BA3E92">
      <w:start w:val="1"/>
      <w:numFmt w:val="decimal"/>
      <w:lvlText w:val="%3."/>
      <w:lvlJc w:val="left"/>
      <w:pPr>
        <w:tabs>
          <w:tab w:val="num" w:pos="2160"/>
        </w:tabs>
        <w:ind w:left="2160" w:hanging="360"/>
      </w:pPr>
      <w:rPr>
        <w:rFonts w:hint="default"/>
        <w:b/>
      </w:rPr>
    </w:lvl>
    <w:lvl w:ilvl="3" w:tplc="3AE82288">
      <w:start w:val="1"/>
      <w:numFmt w:val="upperRoman"/>
      <w:lvlText w:val="%4."/>
      <w:lvlJc w:val="left"/>
      <w:pPr>
        <w:tabs>
          <w:tab w:val="num" w:pos="3240"/>
        </w:tabs>
        <w:ind w:left="3240" w:hanging="720"/>
      </w:pPr>
      <w:rPr>
        <w:rFonts w:ascii=".VnTimeH" w:hAnsi=".VnTimeH"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F67959"/>
    <w:multiLevelType w:val="hybridMultilevel"/>
    <w:tmpl w:val="9C2EF816"/>
    <w:lvl w:ilvl="0" w:tplc="04090001" w:tentative="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D4A00E0">
      <w:start w:val="1"/>
      <w:numFmt w:val="bullet"/>
      <w:lvlText w:val=""/>
      <w:lvlJc w:val="left"/>
      <w:pPr>
        <w:tabs>
          <w:tab w:val="num" w:pos="2160"/>
        </w:tabs>
        <w:ind w:left="2160" w:hanging="360"/>
      </w:pPr>
      <w:rPr>
        <w:rFonts w:ascii="Wingdings" w:hAnsi="Wingdings" w:hint="default"/>
        <w:sz w:val="16"/>
        <w:szCs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1D4A157C">
      <w:start w:val="1"/>
      <w:numFmt w:val="bullet"/>
      <w:lvlText w:val=""/>
      <w:lvlJc w:val="left"/>
      <w:pPr>
        <w:tabs>
          <w:tab w:val="num" w:pos="5040"/>
        </w:tabs>
        <w:ind w:left="5040" w:hanging="360"/>
      </w:pPr>
      <w:rPr>
        <w:rFonts w:ascii="Symbol" w:hAnsi="Symbol" w:hint="default"/>
        <w:sz w:val="16"/>
        <w:szCs w:val="16"/>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A62C9C"/>
    <w:multiLevelType w:val="hybridMultilevel"/>
    <w:tmpl w:val="AE407D3E"/>
    <w:lvl w:ilvl="0" w:tplc="3C945798">
      <w:start w:val="1"/>
      <w:numFmt w:val="decimal"/>
      <w:lvlText w:val="%1."/>
      <w:lvlJc w:val="left"/>
      <w:pPr>
        <w:ind w:left="360" w:hanging="360"/>
      </w:pPr>
      <w:rPr>
        <w:rFonts w:hint="default"/>
        <w:b/>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8149F"/>
    <w:multiLevelType w:val="hybridMultilevel"/>
    <w:tmpl w:val="788AD65E"/>
    <w:lvl w:ilvl="0" w:tplc="168E8DE4">
      <w:start w:val="1"/>
      <w:numFmt w:val="bullet"/>
      <w:lvlText w:val="-"/>
      <w:lvlJc w:val="left"/>
      <w:pPr>
        <w:ind w:left="720" w:hanging="360"/>
      </w:pPr>
      <w:rPr>
        <w:rFonts w:ascii="Sylfaen" w:hAnsi="Sylfaen" w:hint="default"/>
        <w:caps w:val="0"/>
        <w:vanish w:val="0"/>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ED11C21"/>
    <w:multiLevelType w:val="hybridMultilevel"/>
    <w:tmpl w:val="85D6C3A0"/>
    <w:lvl w:ilvl="0" w:tplc="168E8DE4">
      <w:start w:val="1"/>
      <w:numFmt w:val="bullet"/>
      <w:lvlText w:val="-"/>
      <w:lvlJc w:val="left"/>
      <w:pPr>
        <w:ind w:left="720" w:hanging="360"/>
      </w:pPr>
      <w:rPr>
        <w:rFonts w:ascii="Sylfaen" w:hAnsi="Sylfaen" w:hint="default"/>
        <w:caps w:val="0"/>
        <w:vanish w:val="0"/>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F6712F1"/>
    <w:multiLevelType w:val="hybridMultilevel"/>
    <w:tmpl w:val="14E63D2A"/>
    <w:lvl w:ilvl="0" w:tplc="BA56ED8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84EE048">
      <w:start w:val="1"/>
      <w:numFmt w:val="upperRoman"/>
      <w:lvlText w:val="%6."/>
      <w:lvlJc w:val="left"/>
      <w:pPr>
        <w:tabs>
          <w:tab w:val="num" w:pos="4860"/>
        </w:tabs>
        <w:ind w:left="4860" w:hanging="720"/>
      </w:pPr>
      <w:rPr>
        <w:rFonts w:ascii=".VnTimeH" w:hAnsi=".VnTimeH" w:hint="default"/>
      </w:rPr>
    </w:lvl>
    <w:lvl w:ilvl="6" w:tplc="05B2D566">
      <w:start w:val="1"/>
      <w:numFmt w:val="bullet"/>
      <w:lvlText w:val=""/>
      <w:lvlJc w:val="left"/>
      <w:pPr>
        <w:tabs>
          <w:tab w:val="num" w:pos="5040"/>
        </w:tabs>
        <w:ind w:left="5040" w:hanging="360"/>
      </w:pPr>
      <w:rPr>
        <w:rFonts w:ascii="Symbol" w:hAnsi="Symbol" w:hint="default"/>
        <w:sz w:val="16"/>
        <w:szCs w:val="16"/>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9E59B2"/>
    <w:multiLevelType w:val="hybridMultilevel"/>
    <w:tmpl w:val="FB22CAF6"/>
    <w:lvl w:ilvl="0" w:tplc="D3FC132E">
      <w:start w:val="1"/>
      <w:numFmt w:val="upperRoman"/>
      <w:lvlText w:val="%1."/>
      <w:lvlJc w:val="left"/>
      <w:pPr>
        <w:tabs>
          <w:tab w:val="num" w:pos="1560"/>
        </w:tabs>
        <w:ind w:left="1560" w:hanging="720"/>
      </w:pPr>
      <w:rPr>
        <w:rFonts w:ascii=".VnTimeH" w:hAnsi=".VnTimeH" w:hint="default"/>
      </w:rPr>
    </w:lvl>
    <w:lvl w:ilvl="1" w:tplc="04090019">
      <w:start w:val="1"/>
      <w:numFmt w:val="lowerLetter"/>
      <w:lvlText w:val="%2."/>
      <w:lvlJc w:val="left"/>
      <w:pPr>
        <w:tabs>
          <w:tab w:val="num" w:pos="1440"/>
        </w:tabs>
        <w:ind w:left="1440" w:hanging="360"/>
      </w:pPr>
    </w:lvl>
    <w:lvl w:ilvl="2" w:tplc="8FA2C092">
      <w:start w:val="3"/>
      <w:numFmt w:val="bullet"/>
      <w:lvlText w:val="-"/>
      <w:lvlJc w:val="left"/>
      <w:pPr>
        <w:tabs>
          <w:tab w:val="num" w:pos="2340"/>
        </w:tabs>
        <w:ind w:left="2340" w:hanging="360"/>
      </w:pPr>
      <w:rPr>
        <w:rFonts w:ascii=".VnTime" w:eastAsia="Times New Roman" w:hAnsi=".VnTime" w:cs="Times New Roman" w:hint="default"/>
      </w:rPr>
    </w:lvl>
    <w:lvl w:ilvl="3" w:tplc="163EA1FA">
      <w:start w:val="1"/>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EDC08C5A">
      <w:start w:val="1"/>
      <w:numFmt w:val="bullet"/>
      <w:lvlText w:val=""/>
      <w:lvlJc w:val="left"/>
      <w:pPr>
        <w:tabs>
          <w:tab w:val="num" w:pos="5040"/>
        </w:tabs>
        <w:ind w:left="5040" w:hanging="360"/>
      </w:pPr>
      <w:rPr>
        <w:rFonts w:ascii="Symbol" w:hAnsi="Symbol" w:hint="default"/>
        <w:sz w:val="16"/>
        <w:szCs w:val="16"/>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5"/>
  </w:num>
  <w:num w:numId="4">
    <w:abstractNumId w:val="1"/>
  </w:num>
  <w:num w:numId="5">
    <w:abstractNumId w:val="4"/>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30"/>
  <w:displayHorizontalDrawingGridEvery w:val="2"/>
  <w:displayVerticalDrawingGridEvery w:val="2"/>
  <w:characterSpacingControl w:val="doNotCompress"/>
  <w:compat/>
  <w:rsids>
    <w:rsidRoot w:val="002228D5"/>
    <w:rsid w:val="000C0E52"/>
    <w:rsid w:val="002228D5"/>
    <w:rsid w:val="002363EF"/>
    <w:rsid w:val="00254664"/>
    <w:rsid w:val="002624F5"/>
    <w:rsid w:val="0030466E"/>
    <w:rsid w:val="003F0696"/>
    <w:rsid w:val="00425625"/>
    <w:rsid w:val="004555B1"/>
    <w:rsid w:val="005509A2"/>
    <w:rsid w:val="00630268"/>
    <w:rsid w:val="006859F4"/>
    <w:rsid w:val="006F07BA"/>
    <w:rsid w:val="00706D05"/>
    <w:rsid w:val="00796403"/>
    <w:rsid w:val="008139A2"/>
    <w:rsid w:val="00882118"/>
    <w:rsid w:val="008C6DCC"/>
    <w:rsid w:val="00913143"/>
    <w:rsid w:val="00984655"/>
    <w:rsid w:val="009D1B0E"/>
    <w:rsid w:val="00B566ED"/>
    <w:rsid w:val="00CB7003"/>
    <w:rsid w:val="00D657A2"/>
    <w:rsid w:val="00D74F0C"/>
    <w:rsid w:val="00E13E81"/>
    <w:rsid w:val="00F910D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8D5"/>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8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8D5"/>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8D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vietduc</cp:lastModifiedBy>
  <cp:revision>23</cp:revision>
  <dcterms:created xsi:type="dcterms:W3CDTF">2019-10-02T08:01:00Z</dcterms:created>
  <dcterms:modified xsi:type="dcterms:W3CDTF">2019-11-29T01:01:00Z</dcterms:modified>
</cp:coreProperties>
</file>